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640" w:firstLineChars="200"/>
        <w:rPr>
          <w:rFonts w:ascii="Times New Roman" w:hAnsi="Times New Roman"/>
        </w:rPr>
      </w:pPr>
      <w:bookmarkStart w:id="0" w:name="_Toc5141"/>
      <w:r>
        <w:rPr>
          <w:rFonts w:hint="eastAsia" w:ascii="Times New Roman" w:hAnsi="Times New Roman"/>
        </w:rPr>
        <w:t>园林专业人才</w:t>
      </w:r>
      <w:r>
        <w:rPr>
          <w:rFonts w:ascii="Times New Roman" w:hAnsi="Times New Roman"/>
        </w:rPr>
        <w:t>培养方案</w:t>
      </w:r>
      <w:bookmarkEnd w:id="0"/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一、</w:t>
      </w:r>
      <w:r>
        <w:rPr>
          <w:rFonts w:hint="eastAsia" w:ascii="Times New Roman" w:hAnsi="Times New Roman" w:eastAsia="黑体"/>
          <w:sz w:val="28"/>
          <w:szCs w:val="28"/>
        </w:rPr>
        <w:t>专业及层次</w:t>
      </w:r>
    </w:p>
    <w:p>
      <w:pPr>
        <w:spacing w:line="480" w:lineRule="exact"/>
        <w:ind w:left="479" w:leftChars="228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/>
          <w:sz w:val="24"/>
          <w:szCs w:val="24"/>
        </w:rPr>
        <w:t>专业名称：园林，专业类别：林学类，专业代码：090101，</w:t>
      </w:r>
      <w:r>
        <w:rPr>
          <w:rFonts w:ascii="Times New Roman" w:hAnsi="Times New Roman"/>
          <w:sz w:val="24"/>
          <w:szCs w:val="24"/>
        </w:rPr>
        <w:t>层次：专</w:t>
      </w:r>
      <w:r>
        <w:rPr>
          <w:rFonts w:hint="eastAsia" w:ascii="Times New Roman" w:hAnsi="Times New Roman"/>
          <w:sz w:val="24"/>
          <w:szCs w:val="24"/>
        </w:rPr>
        <w:t>升本。</w:t>
      </w:r>
      <w:r>
        <w:rPr>
          <w:rFonts w:hint="eastAsia" w:ascii="Times New Roman" w:hAnsi="Times New Roman" w:eastAsia="黑体"/>
          <w:sz w:val="28"/>
          <w:szCs w:val="28"/>
        </w:rPr>
        <w:t>二</w:t>
      </w:r>
      <w:r>
        <w:rPr>
          <w:rFonts w:ascii="Times New Roman" w:hAnsi="Times New Roman" w:eastAsia="黑体"/>
          <w:sz w:val="28"/>
          <w:szCs w:val="28"/>
        </w:rPr>
        <w:t>、培养目标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本专业以立德树人为根本</w:t>
      </w:r>
      <w:r>
        <w:rPr>
          <w:rFonts w:hint="eastAsia" w:ascii="Times New Roman" w:hAnsi="Times New Roman"/>
          <w:sz w:val="24"/>
          <w:szCs w:val="24"/>
        </w:rPr>
        <w:t>，以强农兴农为己任</w:t>
      </w:r>
      <w:r>
        <w:rPr>
          <w:rFonts w:hint="eastAsia" w:ascii="Times New Roman" w:hAnsi="Times New Roman"/>
          <w:color w:val="000000" w:themeColor="text1"/>
          <w:sz w:val="24"/>
          <w:szCs w:val="24"/>
        </w:rPr>
        <w:t>，践行社会主义核心价值观，</w:t>
      </w:r>
      <w:r>
        <w:rPr>
          <w:rFonts w:ascii="Times New Roman" w:hAnsi="Times New Roman"/>
          <w:sz w:val="24"/>
          <w:szCs w:val="24"/>
        </w:rPr>
        <w:t>培养具备园林规划设计和观赏园艺等方面的知识与技能，能在市政园林、城乡规划建设、林业、环境保护、旅游、苗木花卉企业等部门从事城乡市政园林工程、生态环境保护利用、秀美乡村建设的规划、设计、施工及园林植物繁育栽培、养护、生产管理等领域的复合应用型高素质专业技术人才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三</w:t>
      </w:r>
      <w:r>
        <w:rPr>
          <w:rFonts w:ascii="Times New Roman" w:hAnsi="Times New Roman" w:eastAsia="黑体"/>
          <w:sz w:val="28"/>
          <w:szCs w:val="28"/>
        </w:rPr>
        <w:t>、培养要求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专业学生学生主要学习园林植物、园林规划设计、园林建筑设计、园林工程等方面的基本理论和基本知识，受到绘画及表现技法、规划设计、园林植物的栽培繁育及应用等方面的基本训练，具有城乡市政园林、园林建筑、园林植物造景等规划与设计及园林植物的栽培、繁育及养护生产管理等方面的基本技能。</w:t>
      </w:r>
    </w:p>
    <w:p>
      <w:pPr>
        <w:spacing w:line="480" w:lineRule="exact"/>
        <w:ind w:firstLine="482" w:firstLineChars="2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毕业生应具备以下几方面的知识、能力和素质：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素质要求：具有较强的社会责任感和团队意识，具有良好的人文修养、科学精神、现代意识和国际化视野；具有健康的体魄、良好的心理素质；掌握一定的科研方法，具备求实创新的精神、创业意识，具有良好的综合素养和正确的价值观。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（1）思想素质：坚持正确的政治方向，遵纪守法，诚实守信，具有高尚的人格素养和良好的团队合作精神。热爱专业、热爱自然，具有良好的生态文明意识。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（2）文化素质：具备较丰富的人文社科知识和较高的艺术修养，了解中外优秀文化传统，具有较宽广的国际视野和与时俱进的现代意识。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（3）专业素质：具有扎实的专业理论基础，学以致用，有创新创业意识和严谨求实的科学精神，具备发现问题、分析问题和解决问题的能力。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（4）身心素质：具有健康的体魄、良好的生活习惯和心理素质，具备较强的人际交往意识和沟通协调能力。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2.能力要求：具有独立获取知识、信息并对其进行处理的能力，掌握一门外语，具有较强的信息技术应用能力。具有独立从事专业所需的工作技能，具有一定的创新能力与创业能力。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（1）获取知识的能力：具备现场调查、基础资料收集、定量和定性分析以及文献查阅与综述的能力。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（2）应用知识的能力：具备综合应用风景园林学、生物学、建筑学、生态学、设计艺术学等学科的基本理论、知识和技能。能独立从事园林专业的规划设计、工程施工、科研和生产管理等工作。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（3）表达知识的能力：掌握图文表现规划设计，掌握科技论文、各种文书、报告的的基本写作方法，具备较好的口语表达能力。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（4）沟通协作协调能力：具有较强的沟通与协调、组织与管理、分析与决策及团队协作能力。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（5）创新创业能力：具备较强创新精神与能力，有较强的创业意识、良好的心理承受与调控能力。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3.知识要求：具备一定的人文社科知识，较强的数理化及计算机科学知识</w:t>
      </w:r>
      <w:r>
        <w:rPr>
          <w:rFonts w:hint="eastAsia" w:ascii="Times New Roman" w:hAnsi="Times New Roman"/>
          <w:sz w:val="24"/>
          <w:szCs w:val="24"/>
          <w:lang w:eastAsia="zh-CN"/>
        </w:rPr>
        <w:t>，</w:t>
      </w:r>
      <w:r>
        <w:rPr>
          <w:rFonts w:ascii="Times New Roman" w:hAnsi="Times New Roman"/>
          <w:sz w:val="24"/>
          <w:szCs w:val="24"/>
        </w:rPr>
        <w:t>较强的外语知识，具备扎实的专业理论知识。了解和掌握园林专业相关发展历史、学科前沿和发展趋势，熟悉我国相关的方针、政策和法规。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（1）通识科学知识：包括社会学、哲学、历史学、文学、美学与艺术、心理学、数理化和计算机等方面的科学基础知识。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2）专业知识：需掌握生态学、植物学、设计学、建筑学、工程学等方面的基础理论和基础知识，接受园林植物与应用、园林植物繁殖栽培、园林植物遗传育种、园林建筑及设计、园林工程与管理、园林规划与设计、生态修复、城乡规划等方面的基本训练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四</w:t>
      </w:r>
      <w:r>
        <w:rPr>
          <w:rFonts w:ascii="Times New Roman" w:hAnsi="Times New Roman" w:eastAsia="黑体"/>
          <w:sz w:val="28"/>
          <w:szCs w:val="28"/>
        </w:rPr>
        <w:t>、学制、学习形式和修业年限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标准学制</w:t>
      </w:r>
      <w:r>
        <w:rPr>
          <w:rFonts w:hint="eastAsia"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学习形式：函授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修业年限</w:t>
      </w:r>
      <w:r>
        <w:rPr>
          <w:rFonts w:hint="eastAsia"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hint="eastAsia"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五</w:t>
      </w:r>
      <w:r>
        <w:rPr>
          <w:rFonts w:ascii="Times New Roman" w:hAnsi="Times New Roman" w:eastAsia="黑体"/>
          <w:sz w:val="28"/>
          <w:szCs w:val="28"/>
        </w:rPr>
        <w:t>、核心课程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大学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英</w:t>
      </w:r>
      <w:r>
        <w:rPr>
          <w:rFonts w:hint="eastAsia" w:ascii="Times New Roman" w:hAnsi="Times New Roman"/>
          <w:sz w:val="24"/>
          <w:szCs w:val="24"/>
        </w:rPr>
        <w:t>语、马克思主义基本原理、园林艺术原理、园林制图、植物景观规划与设计、园林树木学、园林规划设计、园林工程。其中学位课程园林规划设计、园林工程、园林苗圃学。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4"/>
        </w:rPr>
      </w:pPr>
      <w:r>
        <w:rPr>
          <w:rFonts w:hint="eastAsia" w:ascii="Times New Roman" w:hAnsi="Times New Roman" w:eastAsia="黑体"/>
          <w:sz w:val="28"/>
          <w:szCs w:val="24"/>
        </w:rPr>
        <w:t>六</w:t>
      </w:r>
      <w:r>
        <w:rPr>
          <w:rFonts w:ascii="Times New Roman" w:hAnsi="Times New Roman" w:eastAsia="黑体"/>
          <w:sz w:val="28"/>
          <w:szCs w:val="24"/>
        </w:rPr>
        <w:t>、毕业及学位授予要求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在规定的学习年限内完成本专业人才培养方案规定的全部课程，经考核成绩合格并获得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100</w:t>
      </w:r>
      <w:r>
        <w:rPr>
          <w:rFonts w:hint="eastAsia" w:ascii="Times New Roman" w:hAnsi="Times New Roman"/>
          <w:sz w:val="24"/>
          <w:szCs w:val="24"/>
        </w:rPr>
        <w:t>个学分，</w:t>
      </w:r>
      <w:r>
        <w:rPr>
          <w:rFonts w:hint="eastAsia" w:ascii="Times New Roman" w:hAnsi="Times New Roman"/>
          <w:spacing w:val="-4"/>
          <w:kern w:val="0"/>
          <w:sz w:val="24"/>
          <w:shd w:val="clear" w:color="auto" w:fill="FFFFFF"/>
        </w:rPr>
        <w:t>颁发</w:t>
      </w:r>
      <w:r>
        <w:rPr>
          <w:rFonts w:hint="eastAsia" w:ascii="Times New Roman" w:hAnsi="Times New Roman"/>
          <w:sz w:val="24"/>
          <w:szCs w:val="24"/>
        </w:rPr>
        <w:t>江西农业大学成人高等教育毕业证书。符合江西农业大学高等学历继续教育本科毕业生学士学位授予条件，经本人申请可授予管理学学士学位。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学士学位授予条件</w:t>
      </w:r>
      <w:r>
        <w:rPr>
          <w:rFonts w:hint="eastAsia" w:ascii="Times New Roman" w:hAnsi="Times New Roman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1、学士学位外语水平考试成绩合格；2、毕业论文答辩成绩合格；3、学位课程考试合格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七、报考条件及招生范围</w:t>
      </w:r>
    </w:p>
    <w:p>
      <w:pPr>
        <w:spacing w:line="480" w:lineRule="exact"/>
        <w:ind w:firstLine="48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本专业报考条件，参加统考、单考，免试入学条件</w:t>
      </w:r>
      <w:r>
        <w:rPr>
          <w:rFonts w:hint="eastAsia" w:ascii="Times New Roman" w:hAnsi="Times New Roman"/>
          <w:sz w:val="24"/>
          <w:szCs w:val="24"/>
        </w:rPr>
        <w:t>遵照江西省教育考试院招生考试文件精神执行；招生范围为江西省。</w:t>
      </w:r>
    </w:p>
    <w:p>
      <w:pPr>
        <w:spacing w:line="480" w:lineRule="exact"/>
        <w:ind w:firstLine="56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28"/>
          <w:szCs w:val="28"/>
        </w:rPr>
        <w:t>八</w:t>
      </w:r>
      <w:r>
        <w:rPr>
          <w:rFonts w:ascii="Times New Roman" w:hAnsi="Times New Roman" w:eastAsia="黑体"/>
          <w:sz w:val="28"/>
          <w:szCs w:val="28"/>
        </w:rPr>
        <w:t>、专业教学进程表</w:t>
      </w:r>
      <w:r>
        <w:rPr>
          <w:rFonts w:ascii="Times New Roman" w:hAnsi="Times New Roman"/>
          <w:sz w:val="24"/>
          <w:szCs w:val="24"/>
        </w:rPr>
        <w:t>（见附表1）</w:t>
      </w:r>
    </w:p>
    <w:p>
      <w:pPr>
        <w:spacing w:line="480" w:lineRule="exact"/>
        <w:ind w:firstLine="56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28"/>
          <w:szCs w:val="28"/>
        </w:rPr>
        <w:t>九、专业课程主讲教师配备表</w:t>
      </w:r>
      <w:r>
        <w:rPr>
          <w:rFonts w:ascii="Times New Roman" w:hAnsi="Times New Roman"/>
          <w:sz w:val="24"/>
          <w:szCs w:val="24"/>
        </w:rPr>
        <w:t>（见附表2）</w:t>
      </w:r>
    </w:p>
    <w:p>
      <w:pPr>
        <w:spacing w:line="480" w:lineRule="exact"/>
        <w:ind w:firstLine="56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28"/>
          <w:szCs w:val="28"/>
        </w:rPr>
        <w:t>十</w:t>
      </w:r>
      <w:r>
        <w:rPr>
          <w:rFonts w:ascii="Times New Roman" w:hAnsi="Times New Roman" w:eastAsia="黑体"/>
          <w:sz w:val="28"/>
          <w:szCs w:val="28"/>
        </w:rPr>
        <w:t>、</w:t>
      </w:r>
      <w:r>
        <w:rPr>
          <w:rFonts w:hint="eastAsia" w:ascii="Times New Roman" w:hAnsi="Times New Roman" w:eastAsia="黑体"/>
          <w:sz w:val="28"/>
          <w:szCs w:val="28"/>
        </w:rPr>
        <w:t>建议教材与自学参考书目一览表</w:t>
      </w:r>
      <w:r>
        <w:rPr>
          <w:rFonts w:ascii="Times New Roman" w:hAnsi="Times New Roman"/>
          <w:sz w:val="24"/>
          <w:szCs w:val="24"/>
        </w:rPr>
        <w:t>（见附表3）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tbl>
      <w:tblPr>
        <w:tblW w:w="114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528"/>
        <w:gridCol w:w="846"/>
        <w:gridCol w:w="2203"/>
        <w:gridCol w:w="637"/>
        <w:gridCol w:w="660"/>
        <w:gridCol w:w="716"/>
        <w:gridCol w:w="716"/>
        <w:gridCol w:w="616"/>
        <w:gridCol w:w="430"/>
        <w:gridCol w:w="430"/>
        <w:gridCol w:w="430"/>
        <w:gridCol w:w="430"/>
        <w:gridCol w:w="430"/>
        <w:gridCol w:w="430"/>
        <w:gridCol w:w="430"/>
        <w:gridCol w:w="430"/>
        <w:gridCol w:w="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附表</w:t>
            </w:r>
            <w:r>
              <w:rPr>
                <w:rStyle w:val="22"/>
                <w:rFonts w:eastAsia="黑体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园林专业（专升本）培养方案教学进程表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（课程设置、学时与比例及考核安排）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课程类别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  号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课程代码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 程 名 称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  分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 学 时</w:t>
            </w:r>
          </w:p>
        </w:tc>
        <w:tc>
          <w:tcPr>
            <w:tcW w:w="17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学时分配</w:t>
            </w:r>
          </w:p>
        </w:tc>
        <w:tc>
          <w:tcPr>
            <w:tcW w:w="261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各学期面授学时分配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考核方式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过程性考核</w:t>
            </w:r>
          </w:p>
        </w:tc>
        <w:tc>
          <w:tcPr>
            <w:tcW w:w="8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终结性考核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线上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实验实训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闭卷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思想道德与法治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中国近现代史纲要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马克思主义基本原理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形势与政策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创新创业基础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2023011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英语（二）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2023012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计算机应用基础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2023013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大学生心理健康教育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2023413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园林制图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园林艺术原理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2023415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园林建筑设计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2023416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园林花卉学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园林树木学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2023418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园林植物病害防治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2023419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园林苗圃学*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2023420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园林工程*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2023421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园林规划设计*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2023422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园林专业导论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2023423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建筑构造与结构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2023424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植物景观规划与设计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2023425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园林树木栽植养护学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职业能力拓展课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2023426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园林施工组织与管理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2023427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中外园林史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2023428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土壤学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2023429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计算机辅助设计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2023430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园林法规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2023431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园林植物遗传育种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2023432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草坪学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2023433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休闲农业规划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实践教学环节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入学教育与学习指导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毕业教育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毕业实习与社会调查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毕业论文（设计）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  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占  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5.0%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ascii="Times New Roman" w:hAnsi="Times New Roman" w:eastAsia="黑体" w:cs="Arial"/>
          <w:kern w:val="0"/>
          <w:szCs w:val="21"/>
        </w:rPr>
      </w:pPr>
      <w:r>
        <w:rPr>
          <w:rFonts w:hint="eastAsia" w:ascii="Times New Roman" w:hAnsi="Times New Roman" w:eastAsia="黑体" w:cs="Arial"/>
          <w:kern w:val="0"/>
          <w:szCs w:val="21"/>
        </w:rPr>
        <w:t>（备注：</w:t>
      </w:r>
      <w:r>
        <w:rPr>
          <w:rFonts w:hint="eastAsia" w:ascii="Times New Roman" w:hAnsi="Times New Roman" w:eastAsia="黑体" w:cs="Arial"/>
          <w:kern w:val="0"/>
          <w:szCs w:val="21"/>
          <w:lang w:val="en-US" w:eastAsia="zh-CN"/>
        </w:rPr>
        <w:t>1、过程性考核成绩占总成绩比例50%；2、标*为学位课程。</w:t>
      </w:r>
      <w:r>
        <w:rPr>
          <w:rFonts w:hint="eastAsia" w:ascii="Times New Roman" w:hAnsi="Times New Roman" w:eastAsia="黑体" w:cs="Arial"/>
          <w:kern w:val="0"/>
          <w:szCs w:val="21"/>
        </w:rPr>
        <w:t>）</w:t>
      </w:r>
    </w:p>
    <w:p>
      <w:pPr>
        <w:spacing w:line="480" w:lineRule="exact"/>
        <w:ind w:firstLine="480" w:firstLineChars="200"/>
        <w:rPr>
          <w:rFonts w:ascii="Times New Roman" w:hAnsi="Times New Roman"/>
          <w:color w:val="FF0000"/>
          <w:sz w:val="24"/>
          <w:szCs w:val="24"/>
        </w:rPr>
      </w:pPr>
    </w:p>
    <w:p>
      <w:pPr>
        <w:spacing w:beforeLines="50"/>
        <w:ind w:firstLine="420" w:firstLineChars="200"/>
        <w:jc w:val="left"/>
        <w:rPr>
          <w:rFonts w:ascii="Times New Roman" w:hAnsi="Times New Roman" w:eastAsia="黑体" w:cs="Arial"/>
          <w:kern w:val="0"/>
          <w:szCs w:val="21"/>
        </w:rPr>
      </w:pPr>
    </w:p>
    <w:p>
      <w:pPr>
        <w:spacing w:beforeLines="50"/>
        <w:ind w:firstLine="420" w:firstLineChars="200"/>
        <w:jc w:val="left"/>
        <w:rPr>
          <w:rFonts w:ascii="Times New Roman" w:hAnsi="Times New Roman" w:eastAsia="黑体" w:cs="Arial"/>
          <w:kern w:val="0"/>
          <w:szCs w:val="21"/>
        </w:rPr>
      </w:pPr>
    </w:p>
    <w:p>
      <w:pPr>
        <w:spacing w:beforeLines="50"/>
        <w:ind w:firstLine="420" w:firstLineChars="200"/>
        <w:jc w:val="left"/>
        <w:rPr>
          <w:rFonts w:ascii="Times New Roman" w:hAnsi="Times New Roman" w:eastAsia="黑体" w:cs="Arial"/>
          <w:kern w:val="0"/>
          <w:szCs w:val="21"/>
        </w:rPr>
      </w:pPr>
      <w:r>
        <w:rPr>
          <w:rFonts w:ascii="Times New Roman" w:hAnsi="Times New Roman" w:eastAsia="黑体" w:cs="Arial"/>
          <w:kern w:val="0"/>
          <w:szCs w:val="21"/>
        </w:rPr>
        <w:t>附表</w:t>
      </w:r>
      <w:r>
        <w:rPr>
          <w:rFonts w:hint="eastAsia" w:ascii="Times New Roman" w:hAnsi="Times New Roman" w:eastAsia="黑体" w:cs="Arial"/>
          <w:kern w:val="0"/>
          <w:szCs w:val="21"/>
        </w:rPr>
        <w:t>2</w:t>
      </w:r>
    </w:p>
    <w:p>
      <w:pPr>
        <w:spacing w:line="360" w:lineRule="auto"/>
        <w:ind w:firstLine="560" w:firstLineChars="200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hint="eastAsia" w:ascii="Times New Roman" w:hAnsi="Times New Roman" w:eastAsia="黑体"/>
          <w:kern w:val="0"/>
          <w:sz w:val="28"/>
          <w:szCs w:val="28"/>
        </w:rPr>
        <w:t>园林专业</w:t>
      </w:r>
      <w:r>
        <w:rPr>
          <w:rFonts w:ascii="Times New Roman" w:hAnsi="Times New Roman" w:eastAsia="黑体"/>
          <w:kern w:val="0"/>
          <w:sz w:val="28"/>
          <w:szCs w:val="28"/>
        </w:rPr>
        <w:t>（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专升本</w:t>
      </w:r>
      <w:r>
        <w:rPr>
          <w:rFonts w:ascii="Times New Roman" w:hAnsi="Times New Roman" w:eastAsia="黑体"/>
          <w:kern w:val="0"/>
          <w:sz w:val="28"/>
          <w:szCs w:val="28"/>
        </w:rPr>
        <w:t>）专业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课程主讲教师</w:t>
      </w:r>
      <w:r>
        <w:rPr>
          <w:rFonts w:ascii="Times New Roman" w:hAnsi="Times New Roman" w:eastAsia="黑体"/>
          <w:kern w:val="0"/>
          <w:sz w:val="28"/>
          <w:szCs w:val="28"/>
        </w:rPr>
        <w:t>配备表</w:t>
      </w:r>
    </w:p>
    <w:tbl>
      <w:tblPr>
        <w:tblStyle w:val="9"/>
        <w:tblW w:w="9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949"/>
        <w:gridCol w:w="820"/>
        <w:gridCol w:w="1161"/>
        <w:gridCol w:w="1520"/>
        <w:gridCol w:w="1334"/>
        <w:gridCol w:w="2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本   校   专   职   教   师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5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职称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/技能等级</w:t>
            </w:r>
          </w:p>
        </w:tc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27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所任课程名称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/技能/工种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古新仁</w:t>
            </w:r>
          </w:p>
        </w:tc>
        <w:tc>
          <w:tcPr>
            <w:tcW w:w="8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1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1963/11</w:t>
            </w:r>
          </w:p>
        </w:tc>
        <w:tc>
          <w:tcPr>
            <w:tcW w:w="15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3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27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园林规划设计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涂淑萍</w:t>
            </w:r>
          </w:p>
        </w:tc>
        <w:tc>
          <w:tcPr>
            <w:tcW w:w="8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1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1963/08</w:t>
            </w:r>
          </w:p>
        </w:tc>
        <w:tc>
          <w:tcPr>
            <w:tcW w:w="15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3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27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园林花卉学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周树军</w:t>
            </w:r>
          </w:p>
        </w:tc>
        <w:tc>
          <w:tcPr>
            <w:tcW w:w="8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1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1965/12</w:t>
            </w:r>
          </w:p>
        </w:tc>
        <w:tc>
          <w:tcPr>
            <w:tcW w:w="15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3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27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园林树木学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蔡军火</w:t>
            </w:r>
          </w:p>
        </w:tc>
        <w:tc>
          <w:tcPr>
            <w:tcW w:w="8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1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1976/09</w:t>
            </w:r>
          </w:p>
        </w:tc>
        <w:tc>
          <w:tcPr>
            <w:tcW w:w="15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3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27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植物景观规划与设计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邓光华</w:t>
            </w:r>
          </w:p>
        </w:tc>
        <w:tc>
          <w:tcPr>
            <w:tcW w:w="8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1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1963/12</w:t>
            </w:r>
          </w:p>
        </w:tc>
        <w:tc>
          <w:tcPr>
            <w:tcW w:w="15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3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27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园林树木学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刘玮</w:t>
            </w:r>
          </w:p>
        </w:tc>
        <w:tc>
          <w:tcPr>
            <w:tcW w:w="8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1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1982/07</w:t>
            </w:r>
          </w:p>
        </w:tc>
        <w:tc>
          <w:tcPr>
            <w:tcW w:w="15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3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27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园林树木栽植养护学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徐维杰</w:t>
            </w:r>
          </w:p>
        </w:tc>
        <w:tc>
          <w:tcPr>
            <w:tcW w:w="8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1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1961/08</w:t>
            </w:r>
          </w:p>
        </w:tc>
        <w:tc>
          <w:tcPr>
            <w:tcW w:w="15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3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27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园林建筑设计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曾菊平</w:t>
            </w:r>
          </w:p>
        </w:tc>
        <w:tc>
          <w:tcPr>
            <w:tcW w:w="8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1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1978/12</w:t>
            </w:r>
          </w:p>
        </w:tc>
        <w:tc>
          <w:tcPr>
            <w:tcW w:w="15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3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27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园林生态学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张绿水</w:t>
            </w:r>
          </w:p>
        </w:tc>
        <w:tc>
          <w:tcPr>
            <w:tcW w:w="8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1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1976/08</w:t>
            </w:r>
          </w:p>
        </w:tc>
        <w:tc>
          <w:tcPr>
            <w:tcW w:w="15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3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27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园林规划设计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邹娜</w:t>
            </w:r>
          </w:p>
        </w:tc>
        <w:tc>
          <w:tcPr>
            <w:tcW w:w="8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1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1982/09</w:t>
            </w:r>
          </w:p>
        </w:tc>
        <w:tc>
          <w:tcPr>
            <w:tcW w:w="15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3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27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大地景观规划与生态修复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袁平成</w:t>
            </w:r>
          </w:p>
        </w:tc>
        <w:tc>
          <w:tcPr>
            <w:tcW w:w="8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1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1972/11</w:t>
            </w:r>
          </w:p>
        </w:tc>
        <w:tc>
          <w:tcPr>
            <w:tcW w:w="15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高级实验师</w:t>
            </w:r>
          </w:p>
        </w:tc>
        <w:tc>
          <w:tcPr>
            <w:tcW w:w="13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7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园林工程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文凤竹</w:t>
            </w:r>
          </w:p>
        </w:tc>
        <w:tc>
          <w:tcPr>
            <w:tcW w:w="8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1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1964/10</w:t>
            </w:r>
          </w:p>
        </w:tc>
        <w:tc>
          <w:tcPr>
            <w:tcW w:w="15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高级实验师</w:t>
            </w:r>
          </w:p>
        </w:tc>
        <w:tc>
          <w:tcPr>
            <w:tcW w:w="13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7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园林工程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孙艳妮</w:t>
            </w:r>
          </w:p>
        </w:tc>
        <w:tc>
          <w:tcPr>
            <w:tcW w:w="8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1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1982/12</w:t>
            </w:r>
          </w:p>
        </w:tc>
        <w:tc>
          <w:tcPr>
            <w:tcW w:w="15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高级实验师</w:t>
            </w:r>
          </w:p>
        </w:tc>
        <w:tc>
          <w:tcPr>
            <w:tcW w:w="13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27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园林绿地规划设计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邓文平</w:t>
            </w:r>
          </w:p>
        </w:tc>
        <w:tc>
          <w:tcPr>
            <w:tcW w:w="8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1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1987/08</w:t>
            </w:r>
          </w:p>
        </w:tc>
        <w:tc>
          <w:tcPr>
            <w:tcW w:w="15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3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27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园林苗圃学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王琼</w:t>
            </w:r>
          </w:p>
        </w:tc>
        <w:tc>
          <w:tcPr>
            <w:tcW w:w="8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1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1987/10</w:t>
            </w:r>
          </w:p>
        </w:tc>
        <w:tc>
          <w:tcPr>
            <w:tcW w:w="15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3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27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园林设计初步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喻苏琴</w:t>
            </w:r>
          </w:p>
        </w:tc>
        <w:tc>
          <w:tcPr>
            <w:tcW w:w="8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1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1974/06</w:t>
            </w:r>
          </w:p>
        </w:tc>
        <w:tc>
          <w:tcPr>
            <w:tcW w:w="15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3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27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园林花卉学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赵小利</w:t>
            </w:r>
          </w:p>
        </w:tc>
        <w:tc>
          <w:tcPr>
            <w:tcW w:w="8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1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1977/03</w:t>
            </w:r>
          </w:p>
        </w:tc>
        <w:tc>
          <w:tcPr>
            <w:tcW w:w="15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3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7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园林艺术原理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王艳莉</w:t>
            </w:r>
          </w:p>
        </w:tc>
        <w:tc>
          <w:tcPr>
            <w:tcW w:w="8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1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1976/10</w:t>
            </w:r>
          </w:p>
        </w:tc>
        <w:tc>
          <w:tcPr>
            <w:tcW w:w="15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3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7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园林制图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姜雪茹</w:t>
            </w:r>
          </w:p>
        </w:tc>
        <w:tc>
          <w:tcPr>
            <w:tcW w:w="8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1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1990/02</w:t>
            </w:r>
          </w:p>
        </w:tc>
        <w:tc>
          <w:tcPr>
            <w:tcW w:w="15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3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27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风景园林遗产保护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校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外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兼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职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教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师（选填）</w:t>
            </w:r>
          </w:p>
        </w:tc>
        <w:tc>
          <w:tcPr>
            <w:tcW w:w="949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周华</w:t>
            </w:r>
          </w:p>
        </w:tc>
        <w:tc>
          <w:tcPr>
            <w:tcW w:w="8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1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1980/09</w:t>
            </w:r>
          </w:p>
        </w:tc>
        <w:tc>
          <w:tcPr>
            <w:tcW w:w="15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13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27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风景园林历史与理论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曾翔</w:t>
            </w:r>
          </w:p>
        </w:tc>
        <w:tc>
          <w:tcPr>
            <w:tcW w:w="8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1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1975/11</w:t>
            </w:r>
          </w:p>
        </w:tc>
        <w:tc>
          <w:tcPr>
            <w:tcW w:w="15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13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27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园林山水地形设计及意境分析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李智</w:t>
            </w:r>
          </w:p>
        </w:tc>
        <w:tc>
          <w:tcPr>
            <w:tcW w:w="8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1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1974/11</w:t>
            </w:r>
          </w:p>
        </w:tc>
        <w:tc>
          <w:tcPr>
            <w:tcW w:w="15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13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27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生物技术在园林植物中的应用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宋全辉</w:t>
            </w:r>
          </w:p>
        </w:tc>
        <w:tc>
          <w:tcPr>
            <w:tcW w:w="8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1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1974/12</w:t>
            </w:r>
          </w:p>
        </w:tc>
        <w:tc>
          <w:tcPr>
            <w:tcW w:w="15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13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27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城市园林建设的现状与趋势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王益东</w:t>
            </w:r>
          </w:p>
        </w:tc>
        <w:tc>
          <w:tcPr>
            <w:tcW w:w="8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1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1976/07</w:t>
            </w:r>
          </w:p>
        </w:tc>
        <w:tc>
          <w:tcPr>
            <w:tcW w:w="15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13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27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城市园林建设的新形势与新任务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范志生</w:t>
            </w:r>
          </w:p>
        </w:tc>
        <w:tc>
          <w:tcPr>
            <w:tcW w:w="8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1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1960/07</w:t>
            </w:r>
          </w:p>
        </w:tc>
        <w:tc>
          <w:tcPr>
            <w:tcW w:w="15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13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27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生态文明与美丽乡村建设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李文超</w:t>
            </w:r>
          </w:p>
        </w:tc>
        <w:tc>
          <w:tcPr>
            <w:tcW w:w="8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1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1989/03</w:t>
            </w:r>
          </w:p>
        </w:tc>
        <w:tc>
          <w:tcPr>
            <w:tcW w:w="152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工程师</w:t>
            </w:r>
          </w:p>
        </w:tc>
        <w:tc>
          <w:tcPr>
            <w:tcW w:w="13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7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城市更新与场地再生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何九平</w:t>
            </w:r>
          </w:p>
        </w:tc>
        <w:tc>
          <w:tcPr>
            <w:tcW w:w="8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1975/08</w:t>
            </w:r>
          </w:p>
        </w:tc>
        <w:tc>
          <w:tcPr>
            <w:tcW w:w="15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27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多规合一背景下的国土空间规划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肖蕾</w:t>
            </w:r>
          </w:p>
        </w:tc>
        <w:tc>
          <w:tcPr>
            <w:tcW w:w="8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1979/12</w:t>
            </w:r>
          </w:p>
        </w:tc>
        <w:tc>
          <w:tcPr>
            <w:tcW w:w="15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27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园林管理与法规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余敏</w:t>
            </w:r>
          </w:p>
        </w:tc>
        <w:tc>
          <w:tcPr>
            <w:tcW w:w="8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1977/10</w:t>
            </w:r>
          </w:p>
        </w:tc>
        <w:tc>
          <w:tcPr>
            <w:tcW w:w="15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13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7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园林工程与技术</w:t>
            </w:r>
          </w:p>
        </w:tc>
      </w:tr>
    </w:tbl>
    <w:p>
      <w:pPr>
        <w:spacing w:beforeLines="50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备注：校外兼职教师可以是与专业密切相关的企业行业技能工匠、技能大师等。</w:t>
      </w:r>
    </w:p>
    <w:p>
      <w:pPr>
        <w:spacing w:line="360" w:lineRule="auto"/>
        <w:rPr>
          <w:rFonts w:ascii="Times New Roman" w:hAnsi="Times New Roman"/>
          <w:kern w:val="0"/>
        </w:rPr>
      </w:pPr>
    </w:p>
    <w:p>
      <w:pPr>
        <w:spacing w:line="360" w:lineRule="auto"/>
        <w:rPr>
          <w:rFonts w:ascii="Times New Roman" w:hAnsi="Times New Roman"/>
          <w:kern w:val="0"/>
        </w:rPr>
      </w:pPr>
    </w:p>
    <w:p>
      <w:pPr>
        <w:spacing w:line="360" w:lineRule="auto"/>
        <w:rPr>
          <w:rFonts w:ascii="Times New Roman" w:hAnsi="Times New Roman"/>
          <w:kern w:val="0"/>
        </w:rPr>
      </w:pPr>
    </w:p>
    <w:p>
      <w:pPr>
        <w:spacing w:line="360" w:lineRule="auto"/>
        <w:rPr>
          <w:rFonts w:ascii="Times New Roman" w:hAnsi="Times New Roman"/>
          <w:kern w:val="0"/>
        </w:rPr>
      </w:pPr>
      <w:r>
        <w:rPr>
          <w:rFonts w:ascii="Times New Roman" w:hAnsi="Times New Roman" w:eastAsia="黑体" w:cs="Arial"/>
          <w:kern w:val="0"/>
          <w:szCs w:val="21"/>
        </w:rPr>
        <w:t>附表3</w:t>
      </w:r>
    </w:p>
    <w:p>
      <w:pPr>
        <w:spacing w:line="360" w:lineRule="auto"/>
        <w:ind w:firstLine="560" w:firstLineChars="200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hint="eastAsia" w:ascii="Times New Roman" w:hAnsi="Times New Roman" w:eastAsia="黑体"/>
          <w:kern w:val="0"/>
          <w:sz w:val="28"/>
          <w:szCs w:val="28"/>
        </w:rPr>
        <w:t>园林专业</w:t>
      </w:r>
      <w:r>
        <w:rPr>
          <w:rFonts w:ascii="Times New Roman" w:hAnsi="Times New Roman" w:eastAsia="黑体"/>
          <w:kern w:val="0"/>
          <w:sz w:val="28"/>
          <w:szCs w:val="28"/>
        </w:rPr>
        <w:t>（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专升本</w:t>
      </w:r>
      <w:r>
        <w:rPr>
          <w:rFonts w:ascii="Times New Roman" w:hAnsi="Times New Roman" w:eastAsia="黑体"/>
          <w:kern w:val="0"/>
          <w:sz w:val="28"/>
          <w:szCs w:val="28"/>
        </w:rPr>
        <w:t>）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建议教材与自学参考书目一览表</w:t>
      </w:r>
    </w:p>
    <w:tbl>
      <w:tblPr>
        <w:tblStyle w:val="9"/>
        <w:tblW w:w="10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236"/>
        <w:gridCol w:w="1417"/>
        <w:gridCol w:w="2835"/>
        <w:gridCol w:w="851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tblHeader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课程名称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教材名称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作者</w:t>
            </w:r>
          </w:p>
        </w:tc>
        <w:tc>
          <w:tcPr>
            <w:tcW w:w="283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出版社、出版年、ISBN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选用</w:t>
            </w: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自学</w:t>
            </w:r>
          </w:p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用书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 园林制图</w:t>
            </w:r>
          </w:p>
        </w:tc>
        <w:tc>
          <w:tcPr>
            <w:tcW w:w="223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风景园林制图</w:t>
            </w:r>
          </w:p>
        </w:tc>
        <w:tc>
          <w:tcPr>
            <w:tcW w:w="141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李素英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刘丹丹</w:t>
            </w:r>
          </w:p>
        </w:tc>
        <w:tc>
          <w:tcPr>
            <w:tcW w:w="2835" w:type="dxa"/>
            <w:noWrap/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中国林业出版社</w:t>
            </w:r>
            <w:r>
              <w:rPr>
                <w:rFonts w:hint="eastAsia" w:ascii="Times New Roman" w:hAnsi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/>
                <w:sz w:val="18"/>
                <w:szCs w:val="18"/>
              </w:rPr>
              <w:t>年版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  <w:szCs w:val="18"/>
              </w:rPr>
              <w:t>ISBN：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9787521901177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园林艺术原理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园林艺术原理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王晓俊</w:t>
            </w:r>
          </w:p>
        </w:tc>
        <w:tc>
          <w:tcPr>
            <w:tcW w:w="283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中国农业出版社2011</w:t>
            </w:r>
            <w:r>
              <w:rPr>
                <w:rFonts w:ascii="Times New Roman" w:hAnsi="Times New Roman"/>
                <w:sz w:val="18"/>
                <w:szCs w:val="18"/>
              </w:rPr>
              <w:t>年版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9787109163041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园林生态学</w:t>
            </w:r>
          </w:p>
        </w:tc>
        <w:tc>
          <w:tcPr>
            <w:tcW w:w="2236" w:type="dxa"/>
            <w:noWrap/>
            <w:vAlign w:val="center"/>
          </w:tcPr>
          <w:p>
            <w:pPr>
              <w:ind w:firstLine="44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园林生态学</w:t>
            </w:r>
          </w:p>
        </w:tc>
        <w:tc>
          <w:tcPr>
            <w:tcW w:w="141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冷平生</w:t>
            </w:r>
          </w:p>
        </w:tc>
        <w:tc>
          <w:tcPr>
            <w:tcW w:w="2835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中国农业出版社2013年</w:t>
            </w:r>
            <w:r>
              <w:rPr>
                <w:rFonts w:ascii="Times New Roman" w:hAnsi="Times New Roman"/>
                <w:sz w:val="18"/>
                <w:szCs w:val="18"/>
              </w:rPr>
              <w:t>ISBN：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9787109163911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植物景观规划与设计</w:t>
            </w:r>
          </w:p>
        </w:tc>
        <w:tc>
          <w:tcPr>
            <w:tcW w:w="2236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园林植物景观规划设计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谢云</w:t>
            </w:r>
          </w:p>
        </w:tc>
        <w:tc>
          <w:tcPr>
            <w:tcW w:w="2835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华中科技大学出版社，2016</w:t>
            </w:r>
            <w:r>
              <w:rPr>
                <w:rFonts w:ascii="Times New Roman" w:hAnsi="Times New Roman"/>
                <w:sz w:val="18"/>
                <w:szCs w:val="18"/>
              </w:rPr>
              <w:t>年版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  <w:szCs w:val="18"/>
              </w:rPr>
              <w:t>ISBN：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9787560990033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园林设计初步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园林设计初步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石宏义</w:t>
            </w:r>
          </w:p>
        </w:tc>
        <w:tc>
          <w:tcPr>
            <w:tcW w:w="283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中国林业出版社，2011</w:t>
            </w:r>
            <w:r>
              <w:rPr>
                <w:rFonts w:ascii="Times New Roman" w:hAnsi="Times New Roman"/>
                <w:sz w:val="18"/>
                <w:szCs w:val="18"/>
              </w:rPr>
              <w:t>年版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  <w:szCs w:val="18"/>
              </w:rPr>
              <w:t>ISBN：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9787503887956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园林花卉学 I</w:t>
            </w:r>
          </w:p>
        </w:tc>
        <w:tc>
          <w:tcPr>
            <w:tcW w:w="2236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园林花卉学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刘燕</w:t>
            </w:r>
          </w:p>
        </w:tc>
        <w:tc>
          <w:tcPr>
            <w:tcW w:w="2835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中国林业出版社，2016年版，</w:t>
            </w:r>
            <w:r>
              <w:rPr>
                <w:rFonts w:ascii="Times New Roman" w:hAnsi="Times New Roman"/>
                <w:sz w:val="18"/>
                <w:szCs w:val="18"/>
              </w:rPr>
              <w:t>ISBN：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9787521907537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园林树木学 I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园林树木学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臧德奎</w:t>
            </w:r>
          </w:p>
        </w:tc>
        <w:tc>
          <w:tcPr>
            <w:tcW w:w="283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中国建筑工业出版社，2012</w:t>
            </w:r>
            <w:r>
              <w:rPr>
                <w:rFonts w:ascii="Times New Roman" w:hAnsi="Times New Roman"/>
                <w:sz w:val="18"/>
                <w:szCs w:val="18"/>
              </w:rPr>
              <w:t>年版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  <w:szCs w:val="18"/>
              </w:rPr>
              <w:t>ISBN：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9787112142996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园林花卉学 Ⅱ</w:t>
            </w:r>
          </w:p>
        </w:tc>
        <w:tc>
          <w:tcPr>
            <w:tcW w:w="2236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园林花卉学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刘燕</w:t>
            </w:r>
          </w:p>
        </w:tc>
        <w:tc>
          <w:tcPr>
            <w:tcW w:w="2835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中国林业出版社，2016年版，</w:t>
            </w:r>
            <w:r>
              <w:rPr>
                <w:rFonts w:ascii="Times New Roman" w:hAnsi="Times New Roman"/>
                <w:sz w:val="18"/>
                <w:szCs w:val="18"/>
              </w:rPr>
              <w:t>ISBN：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9787521907537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园林树木学 Ⅱ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园林树木学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臧德奎</w:t>
            </w:r>
          </w:p>
        </w:tc>
        <w:tc>
          <w:tcPr>
            <w:tcW w:w="283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中国建筑工业出版社，2012</w:t>
            </w:r>
            <w:r>
              <w:rPr>
                <w:rFonts w:ascii="Times New Roman" w:hAnsi="Times New Roman"/>
                <w:sz w:val="18"/>
                <w:szCs w:val="18"/>
              </w:rPr>
              <w:t>年版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  <w:szCs w:val="18"/>
              </w:rPr>
              <w:t>ISBN：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9787112142996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园林建筑设计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风景园林建筑快速设计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曾洪立、王晓博、胡燕</w:t>
            </w:r>
          </w:p>
        </w:tc>
        <w:tc>
          <w:tcPr>
            <w:tcW w:w="2835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中国林业出版社，2010年版，ISBN：9787503854781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园林规划设计 I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 风景园林设计要素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（美）诺曼·K．布思 著 曹礼昆 曹德鲲 译</w:t>
            </w:r>
          </w:p>
        </w:tc>
        <w:tc>
          <w:tcPr>
            <w:tcW w:w="2835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北京科学技术出版社，2018</w:t>
            </w:r>
            <w:r>
              <w:rPr>
                <w:rFonts w:ascii="Times New Roman" w:hAnsi="Times New Roman"/>
                <w:sz w:val="18"/>
                <w:szCs w:val="18"/>
              </w:rPr>
              <w:t>年版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  <w:szCs w:val="18"/>
              </w:rPr>
              <w:t>ISBN：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9787530494783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园林规划设计 I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 景观设计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刘晖</w:t>
            </w:r>
          </w:p>
        </w:tc>
        <w:tc>
          <w:tcPr>
            <w:tcW w:w="2835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中国建筑工业出版社，2013</w:t>
            </w:r>
            <w:r>
              <w:rPr>
                <w:rFonts w:ascii="Times New Roman" w:hAnsi="Times New Roman"/>
                <w:sz w:val="18"/>
                <w:szCs w:val="18"/>
              </w:rPr>
              <w:t>年版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  <w:szCs w:val="18"/>
              </w:rPr>
              <w:t>ISBN：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9787112150458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园林规划设计 Ⅱ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湿地与景观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克雷格·S·坎贝尔，（美）迈克尔·H·奥格登 著，吴晓芙</w:t>
            </w:r>
          </w:p>
        </w:tc>
        <w:tc>
          <w:tcPr>
            <w:tcW w:w="2835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中国林业出版社，2005</w:t>
            </w:r>
            <w:r>
              <w:rPr>
                <w:rFonts w:ascii="Times New Roman" w:hAnsi="Times New Roman"/>
                <w:sz w:val="18"/>
                <w:szCs w:val="18"/>
              </w:rPr>
              <w:t>年版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  <w:szCs w:val="18"/>
              </w:rPr>
              <w:t>ISBN：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9787503838699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园林工程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风景园林工程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梁伊任 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瞿志等</w:t>
            </w:r>
          </w:p>
        </w:tc>
        <w:tc>
          <w:tcPr>
            <w:tcW w:w="283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中国林业出版社，2011年版</w:t>
            </w:r>
          </w:p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ISBN：9787503849534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园林工程</w:t>
            </w:r>
            <w:r>
              <w:rPr>
                <w:rFonts w:ascii="Times New Roman" w:hAnsi="Times New Roman"/>
                <w:sz w:val="18"/>
                <w:szCs w:val="18"/>
              </w:rPr>
              <w:t>Ⅱ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风景园林工程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梁伊任 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瞿志等</w:t>
            </w:r>
          </w:p>
        </w:tc>
        <w:tc>
          <w:tcPr>
            <w:tcW w:w="283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中国林业出版社，2011年版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ISBN：9787503849534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园林树木栽植养护学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园林树木栽植养护学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叶要妹 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包满珠</w:t>
            </w:r>
          </w:p>
        </w:tc>
        <w:tc>
          <w:tcPr>
            <w:tcW w:w="283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中国林业出版社，2017</w:t>
            </w:r>
            <w:r>
              <w:rPr>
                <w:rFonts w:ascii="Times New Roman" w:hAnsi="Times New Roman"/>
                <w:sz w:val="18"/>
                <w:szCs w:val="18"/>
              </w:rPr>
              <w:t>年版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  <w:szCs w:val="18"/>
              </w:rPr>
              <w:t>ISBN：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9787503893421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园林绿地规划设计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城市园林绿地规划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王先杰</w:t>
            </w:r>
          </w:p>
        </w:tc>
        <w:tc>
          <w:tcPr>
            <w:tcW w:w="283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气象出版社，2008年版</w:t>
            </w:r>
          </w:p>
          <w:p>
            <w:pPr>
              <w:jc w:val="center"/>
              <w:rPr>
                <w:rFonts w:ascii="等线" w:hAnsi="等线" w:cs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9787502945879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园林苗圃学</w:t>
            </w:r>
          </w:p>
        </w:tc>
        <w:tc>
          <w:tcPr>
            <w:tcW w:w="223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园林苗圃学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柳振亮</w:t>
            </w:r>
          </w:p>
        </w:tc>
        <w:tc>
          <w:tcPr>
            <w:tcW w:w="283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气象出版社，2005年版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ISBN：</w:t>
            </w:r>
            <w:r>
              <w:fldChar w:fldCharType="begin"/>
            </w:r>
            <w:r>
              <w:instrText xml:space="preserve"> HYPERLINK "http://www.baidu.com/link?url=7edOyarDOELDtr9Tb4nHYG3oQb7eK_gOXKeDx-k7bMwnKhSBJqgVyN9EM_sUJCRDvYe3DClnemt59Uki055SaWXJIimZFIymiw_9I95Dn4q&amp;wd=&amp;eqid=cb7d16750003b0bd0000000461dd9f05" \t "https://www.baidu.com/_blank" </w:instrText>
            </w:r>
            <w:r>
              <w:fldChar w:fldCharType="separate"/>
            </w:r>
            <w:r>
              <w:rPr>
                <w:rFonts w:hint="eastAsia" w:ascii="Times New Roman" w:hAnsi="Times New Roman"/>
                <w:sz w:val="18"/>
                <w:szCs w:val="18"/>
              </w:rPr>
              <w:t>9787502931391</w:t>
            </w:r>
            <w:r>
              <w:rPr>
                <w:rFonts w:hint="eastAsia"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spacing w:line="44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起草执笔人： </w:t>
      </w:r>
      <w:r>
        <w:rPr>
          <w:rFonts w:hint="eastAsia" w:ascii="Times New Roman" w:hAnsi="Times New Roman"/>
        </w:rPr>
        <w:t xml:space="preserve">继续教育学院                     </w:t>
      </w:r>
      <w:r>
        <w:rPr>
          <w:rFonts w:ascii="Times New Roman" w:hAnsi="Times New Roman"/>
        </w:rPr>
        <w:t>审核人：</w:t>
      </w:r>
      <w:r>
        <w:rPr>
          <w:rFonts w:hint="eastAsia" w:ascii="Times New Roman" w:hAnsi="Times New Roman"/>
        </w:rPr>
        <w:t>刘昊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MwNzcxMGQwMzlhMTBhODJkNzJiODFlNWFmODI1OWQifQ=="/>
  </w:docVars>
  <w:rsids>
    <w:rsidRoot w:val="00ED6A4C"/>
    <w:rsid w:val="00055C50"/>
    <w:rsid w:val="002F041F"/>
    <w:rsid w:val="003979F4"/>
    <w:rsid w:val="005046E9"/>
    <w:rsid w:val="00852127"/>
    <w:rsid w:val="008B7EF3"/>
    <w:rsid w:val="00910FF7"/>
    <w:rsid w:val="00930543"/>
    <w:rsid w:val="00A07973"/>
    <w:rsid w:val="00BF383A"/>
    <w:rsid w:val="00CA3AF1"/>
    <w:rsid w:val="00CD0498"/>
    <w:rsid w:val="00D33749"/>
    <w:rsid w:val="00D76760"/>
    <w:rsid w:val="00DD758B"/>
    <w:rsid w:val="00E110EA"/>
    <w:rsid w:val="00ED6A4C"/>
    <w:rsid w:val="00F047AC"/>
    <w:rsid w:val="00F07221"/>
    <w:rsid w:val="00F12999"/>
    <w:rsid w:val="00F87A72"/>
    <w:rsid w:val="011E1FE4"/>
    <w:rsid w:val="0199223F"/>
    <w:rsid w:val="06656077"/>
    <w:rsid w:val="073832E6"/>
    <w:rsid w:val="083F44CE"/>
    <w:rsid w:val="097D7986"/>
    <w:rsid w:val="09AB4631"/>
    <w:rsid w:val="09F315AC"/>
    <w:rsid w:val="09F431E3"/>
    <w:rsid w:val="0ADF3032"/>
    <w:rsid w:val="0AE91C2F"/>
    <w:rsid w:val="0B903131"/>
    <w:rsid w:val="0EEE15CF"/>
    <w:rsid w:val="12263105"/>
    <w:rsid w:val="12A460C1"/>
    <w:rsid w:val="13732471"/>
    <w:rsid w:val="15B53438"/>
    <w:rsid w:val="15E95920"/>
    <w:rsid w:val="1728242B"/>
    <w:rsid w:val="1E927EF1"/>
    <w:rsid w:val="26937225"/>
    <w:rsid w:val="27E57A8A"/>
    <w:rsid w:val="2B10227B"/>
    <w:rsid w:val="2E9A2C57"/>
    <w:rsid w:val="2EA03F9A"/>
    <w:rsid w:val="2FED5345"/>
    <w:rsid w:val="309A02D0"/>
    <w:rsid w:val="312F0F9F"/>
    <w:rsid w:val="36DB23A0"/>
    <w:rsid w:val="39DA5EE3"/>
    <w:rsid w:val="3C14306A"/>
    <w:rsid w:val="3CC82828"/>
    <w:rsid w:val="3D87453E"/>
    <w:rsid w:val="41177315"/>
    <w:rsid w:val="417137A9"/>
    <w:rsid w:val="458631DF"/>
    <w:rsid w:val="4594575F"/>
    <w:rsid w:val="4780696F"/>
    <w:rsid w:val="47D26C51"/>
    <w:rsid w:val="48390A7E"/>
    <w:rsid w:val="48F63D37"/>
    <w:rsid w:val="4A5308FE"/>
    <w:rsid w:val="4B6651F5"/>
    <w:rsid w:val="4C9813FC"/>
    <w:rsid w:val="4D8F1698"/>
    <w:rsid w:val="4F9113FD"/>
    <w:rsid w:val="5167202D"/>
    <w:rsid w:val="51A30C0F"/>
    <w:rsid w:val="541F7E14"/>
    <w:rsid w:val="563767E6"/>
    <w:rsid w:val="56F24CCA"/>
    <w:rsid w:val="57CA3FA4"/>
    <w:rsid w:val="58E40592"/>
    <w:rsid w:val="591B69A8"/>
    <w:rsid w:val="59626DD3"/>
    <w:rsid w:val="5964231C"/>
    <w:rsid w:val="59731CFB"/>
    <w:rsid w:val="59A62D70"/>
    <w:rsid w:val="59FA6915"/>
    <w:rsid w:val="5D322AA8"/>
    <w:rsid w:val="5E163BDF"/>
    <w:rsid w:val="5E431D24"/>
    <w:rsid w:val="5FDE141F"/>
    <w:rsid w:val="61181721"/>
    <w:rsid w:val="63EE505F"/>
    <w:rsid w:val="654148A5"/>
    <w:rsid w:val="667473F9"/>
    <w:rsid w:val="66781506"/>
    <w:rsid w:val="695B28C2"/>
    <w:rsid w:val="6A656B51"/>
    <w:rsid w:val="6B144D07"/>
    <w:rsid w:val="6B464BA2"/>
    <w:rsid w:val="6B987059"/>
    <w:rsid w:val="6EA04641"/>
    <w:rsid w:val="721D73F2"/>
    <w:rsid w:val="739A4E8A"/>
    <w:rsid w:val="740B34DF"/>
    <w:rsid w:val="75C45E43"/>
    <w:rsid w:val="797B1362"/>
    <w:rsid w:val="7A566855"/>
    <w:rsid w:val="7AA57CB8"/>
    <w:rsid w:val="7AEC7718"/>
    <w:rsid w:val="7B6C6499"/>
    <w:rsid w:val="7C2D3E7B"/>
    <w:rsid w:val="7C6713E1"/>
    <w:rsid w:val="7CD10A13"/>
    <w:rsid w:val="7E615230"/>
    <w:rsid w:val="7E92027A"/>
    <w:rsid w:val="7F5E62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center"/>
      <w:outlineLvl w:val="0"/>
    </w:pPr>
    <w:rPr>
      <w:rFonts w:ascii="宋体" w:hAnsi="宋体" w:eastAsia="黑体"/>
      <w:bCs/>
      <w:kern w:val="36"/>
      <w:sz w:val="44"/>
      <w:szCs w:val="48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360" w:lineRule="auto"/>
      <w:jc w:val="center"/>
      <w:outlineLvl w:val="1"/>
    </w:pPr>
    <w:rPr>
      <w:rFonts w:ascii="Cambria" w:hAnsi="Cambria" w:eastAsia="黑体"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ind w:left="1" w:firstLine="359"/>
    </w:pPr>
    <w:rPr>
      <w:bCs/>
      <w:sz w:val="24"/>
    </w:r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font31"/>
    <w:basedOn w:val="10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3">
    <w:name w:val="font122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61"/>
    <w:basedOn w:val="10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5">
    <w:name w:val="font91"/>
    <w:basedOn w:val="10"/>
    <w:qFormat/>
    <w:uiPriority w:val="0"/>
    <w:rPr>
      <w:rFonts w:hint="eastAsia" w:ascii="楷体" w:hAnsi="楷体" w:eastAsia="楷体" w:cs="楷体"/>
      <w:color w:val="000000"/>
      <w:sz w:val="18"/>
      <w:szCs w:val="18"/>
      <w:u w:val="none"/>
    </w:rPr>
  </w:style>
  <w:style w:type="character" w:customStyle="1" w:styleId="16">
    <w:name w:val="font13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7">
    <w:name w:val="font1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页眉 Char"/>
    <w:basedOn w:val="10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脚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font21"/>
    <w:basedOn w:val="10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21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2">
    <w:name w:val="font81"/>
    <w:basedOn w:val="10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837</Words>
  <Characters>4776</Characters>
  <Lines>39</Lines>
  <Paragraphs>11</Paragraphs>
  <TotalTime>3</TotalTime>
  <ScaleCrop>false</ScaleCrop>
  <LinksUpToDate>false</LinksUpToDate>
  <CharactersWithSpaces>5602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2022-01-02T02:58:00Z</dcterms:created>
  <dc:creator>ggq77</dc:creator>
  <cp:lastModifiedBy>江西农大王新龙</cp:lastModifiedBy>
  <dcterms:modified xsi:type="dcterms:W3CDTF">2023-02-08T08:11:22Z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446D7B3A2CE2475387D3125FBEBA789C</vt:lpwstr>
  </property>
</Properties>
</file>